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D50" w:rsidRPr="00452AF1" w:rsidRDefault="00C82D50" w:rsidP="00C82D50">
      <w:pPr>
        <w:keepNext/>
        <w:tabs>
          <w:tab w:val="left" w:pos="7072"/>
        </w:tabs>
        <w:spacing w:after="240"/>
        <w:ind w:left="2268" w:hanging="2268"/>
        <w:outlineLvl w:val="1"/>
        <w:rPr>
          <w:rFonts w:ascii="Verdana" w:eastAsia="Times New Roman" w:hAnsi="Verdana" w:cs="Times New Roman"/>
          <w:b/>
          <w:color w:val="4F81BD" w:themeColor="accent1"/>
          <w:sz w:val="40"/>
          <w:szCs w:val="40"/>
          <w:lang w:eastAsia="ru-RU"/>
        </w:rPr>
      </w:pPr>
      <w:r w:rsidRPr="006B5B47">
        <w:rPr>
          <w:rFonts w:ascii="Verdana" w:eastAsia="Times New Roman" w:hAnsi="Verdana" w:cs="Times New Roman"/>
          <w:b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1C60D301" wp14:editId="498B82C9">
            <wp:extent cx="1390650" cy="1430894"/>
            <wp:effectExtent l="0" t="0" r="0" b="0"/>
            <wp:docPr id="1" name="Рисунок 1" descr="\\Stat-1\irr\Пресс-служба\CХМП-2021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t-1\irr\Пресс-служба\CХМП-2021\эмблем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82" cy="14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55" w:rsidRDefault="00DB705C" w:rsidP="00C82D50">
      <w:pPr>
        <w:keepNext/>
        <w:tabs>
          <w:tab w:val="left" w:pos="7072"/>
        </w:tabs>
        <w:spacing w:after="160"/>
        <w:ind w:left="992"/>
        <w:jc w:val="both"/>
        <w:outlineLvl w:val="1"/>
        <w:rPr>
          <w:rFonts w:ascii="Verdana" w:eastAsia="Times New Roman" w:hAnsi="Verdana" w:cs="Times New Roman"/>
          <w:b/>
          <w:color w:val="76923C" w:themeColor="accent3" w:themeShade="BF"/>
          <w:sz w:val="48"/>
          <w:szCs w:val="48"/>
          <w:lang w:eastAsia="ru-RU"/>
        </w:rPr>
      </w:pPr>
      <w:r w:rsidRPr="00DB705C">
        <w:rPr>
          <w:rFonts w:ascii="Verdana" w:eastAsia="Times New Roman" w:hAnsi="Verdana" w:cs="Times New Roman"/>
          <w:b/>
          <w:color w:val="76923C" w:themeColor="accent3" w:themeShade="BF"/>
          <w:sz w:val="48"/>
          <w:szCs w:val="48"/>
          <w:lang w:eastAsia="ru-RU"/>
        </w:rPr>
        <w:t>Какова она, сельская жизнь?</w:t>
      </w:r>
      <w:r w:rsidR="009D3055" w:rsidRPr="009D3055">
        <w:rPr>
          <w:rFonts w:ascii="Verdana" w:eastAsia="Times New Roman" w:hAnsi="Verdana" w:cs="Times New Roman"/>
          <w:b/>
          <w:color w:val="76923C" w:themeColor="accent3" w:themeShade="BF"/>
          <w:sz w:val="48"/>
          <w:szCs w:val="48"/>
          <w:lang w:eastAsia="ru-RU"/>
        </w:rPr>
        <w:t xml:space="preserve"> </w:t>
      </w:r>
    </w:p>
    <w:p w:rsidR="009D3055" w:rsidRPr="009D3055" w:rsidRDefault="00DB705C" w:rsidP="009D3055">
      <w:pPr>
        <w:ind w:left="709"/>
        <w:jc w:val="both"/>
        <w:rPr>
          <w:rFonts w:ascii="Verdana" w:hAnsi="Verdana"/>
          <w:b/>
        </w:rPr>
      </w:pPr>
      <w:r w:rsidRPr="00DB705C">
        <w:rPr>
          <w:rFonts w:ascii="Verdana" w:hAnsi="Verdana"/>
          <w:b/>
        </w:rPr>
        <w:t>Во время рабочей поездки в Первомай</w:t>
      </w:r>
      <w:bookmarkStart w:id="0" w:name="_GoBack"/>
      <w:bookmarkEnd w:id="0"/>
      <w:r w:rsidRPr="00DB705C">
        <w:rPr>
          <w:rFonts w:ascii="Verdana" w:hAnsi="Verdana"/>
          <w:b/>
        </w:rPr>
        <w:t>ский район Алтайского края мы побывали у добродушной, гостеприимной хозяйки</w:t>
      </w:r>
      <w:r>
        <w:rPr>
          <w:rFonts w:ascii="Verdana" w:hAnsi="Verdana"/>
          <w:b/>
        </w:rPr>
        <w:t xml:space="preserve"> крупного</w:t>
      </w:r>
      <w:r w:rsidRPr="00DB705C">
        <w:rPr>
          <w:rFonts w:ascii="Verdana" w:hAnsi="Verdana"/>
          <w:b/>
        </w:rPr>
        <w:t xml:space="preserve"> личного подсобного хозяйства.</w:t>
      </w:r>
    </w:p>
    <w:p w:rsidR="00DB705C" w:rsidRPr="00DB705C" w:rsidRDefault="00DB705C" w:rsidP="00DB705C">
      <w:pPr>
        <w:ind w:firstLine="709"/>
        <w:jc w:val="both"/>
        <w:rPr>
          <w:rFonts w:ascii="Verdana" w:hAnsi="Verdana"/>
        </w:rPr>
      </w:pPr>
      <w:r w:rsidRPr="00DB705C">
        <w:rPr>
          <w:rFonts w:ascii="Verdana" w:hAnsi="Verdana"/>
        </w:rPr>
        <w:t xml:space="preserve">Людмиле Загребиной из села </w:t>
      </w:r>
      <w:proofErr w:type="spellStart"/>
      <w:r w:rsidRPr="00DB705C">
        <w:rPr>
          <w:rFonts w:ascii="Verdana" w:hAnsi="Verdana"/>
        </w:rPr>
        <w:t>Баюновские</w:t>
      </w:r>
      <w:proofErr w:type="spellEnd"/>
      <w:r w:rsidRPr="00DB705C">
        <w:rPr>
          <w:rFonts w:ascii="Verdana" w:hAnsi="Verdana"/>
        </w:rPr>
        <w:t xml:space="preserve"> Ключи, по ее словам, еще далеко до статуса «фермер», удобнее быть владельцем</w:t>
      </w:r>
      <w:r w:rsidR="006804A1">
        <w:rPr>
          <w:rFonts w:ascii="Verdana" w:hAnsi="Verdana"/>
        </w:rPr>
        <w:t xml:space="preserve"> крупного</w:t>
      </w:r>
      <w:r w:rsidRPr="00DB705C">
        <w:rPr>
          <w:rFonts w:ascii="Verdana" w:hAnsi="Verdana"/>
        </w:rPr>
        <w:t xml:space="preserve"> ЛПХ. Сейчас у нее содержится </w:t>
      </w:r>
      <w:r w:rsidR="006804A1">
        <w:rPr>
          <w:rFonts w:ascii="Verdana" w:hAnsi="Verdana"/>
        </w:rPr>
        <w:t>несколько десятков</w:t>
      </w:r>
      <w:r w:rsidRPr="00DB705C">
        <w:rPr>
          <w:rFonts w:ascii="Verdana" w:hAnsi="Verdana"/>
        </w:rPr>
        <w:t xml:space="preserve"> голов крупного рогатого скота, </w:t>
      </w:r>
      <w:r w:rsidR="006804A1">
        <w:rPr>
          <w:rFonts w:ascii="Verdana" w:hAnsi="Verdana"/>
        </w:rPr>
        <w:t xml:space="preserve">столько же </w:t>
      </w:r>
      <w:r w:rsidRPr="00DB705C">
        <w:rPr>
          <w:rFonts w:ascii="Verdana" w:hAnsi="Verdana"/>
        </w:rPr>
        <w:t>свин</w:t>
      </w:r>
      <w:r w:rsidR="006804A1">
        <w:rPr>
          <w:rFonts w:ascii="Verdana" w:hAnsi="Verdana"/>
        </w:rPr>
        <w:t>ей</w:t>
      </w:r>
      <w:r w:rsidRPr="00DB705C">
        <w:rPr>
          <w:rFonts w:ascii="Verdana" w:hAnsi="Verdana"/>
        </w:rPr>
        <w:t>, а еще птиц</w:t>
      </w:r>
      <w:r w:rsidR="006804A1">
        <w:rPr>
          <w:rFonts w:ascii="Verdana" w:hAnsi="Verdana"/>
        </w:rPr>
        <w:t>а</w:t>
      </w:r>
      <w:r w:rsidRPr="00DB705C">
        <w:rPr>
          <w:rFonts w:ascii="Verdana" w:hAnsi="Verdana"/>
        </w:rPr>
        <w:t>, лошади, ослы. Отдельно – участок для выращивания овощей.</w:t>
      </w:r>
    </w:p>
    <w:p w:rsidR="00DB705C" w:rsidRPr="00DB705C" w:rsidRDefault="002263E5" w:rsidP="00DB705C">
      <w:pPr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>Есть у Людмилы Васильевны</w:t>
      </w:r>
      <w:r w:rsidR="00DB705C" w:rsidRPr="00DB705C">
        <w:rPr>
          <w:rFonts w:ascii="Verdana" w:hAnsi="Verdana"/>
        </w:rPr>
        <w:t xml:space="preserve"> увлечение - разведение малораспространенных в </w:t>
      </w:r>
      <w:proofErr w:type="gramStart"/>
      <w:r w:rsidR="00DB705C" w:rsidRPr="00DB705C">
        <w:rPr>
          <w:rFonts w:ascii="Verdana" w:hAnsi="Verdana"/>
        </w:rPr>
        <w:t>регионе</w:t>
      </w:r>
      <w:proofErr w:type="gramEnd"/>
      <w:r w:rsidR="00DB705C" w:rsidRPr="00DB705C">
        <w:rPr>
          <w:rFonts w:ascii="Verdana" w:hAnsi="Verdana"/>
        </w:rPr>
        <w:t xml:space="preserve"> животных: домашние ослики, черные свиньи. На радость детям со всей округи. Да и телята здесь – совсем ручные!</w:t>
      </w:r>
    </w:p>
    <w:p w:rsidR="00DB705C" w:rsidRPr="00DB705C" w:rsidRDefault="00DB705C" w:rsidP="00DB705C">
      <w:pPr>
        <w:ind w:firstLine="709"/>
        <w:jc w:val="both"/>
        <w:rPr>
          <w:rFonts w:ascii="Verdana" w:hAnsi="Verdana"/>
        </w:rPr>
      </w:pPr>
      <w:r w:rsidRPr="00DB705C">
        <w:rPr>
          <w:rFonts w:ascii="Verdana" w:hAnsi="Verdana"/>
        </w:rPr>
        <w:t xml:space="preserve">- Иногда спрашиваю у себя: «Люда, тебе это надо?». Подумаю, все же надо: не могу чужую морковку кушать. Я хочу все свое, собственное, - улыбается Людмила Васильевна. – Я и </w:t>
      </w:r>
      <w:proofErr w:type="gramStart"/>
      <w:r w:rsidRPr="00DB705C">
        <w:rPr>
          <w:rFonts w:ascii="Verdana" w:hAnsi="Verdana"/>
        </w:rPr>
        <w:t>городским</w:t>
      </w:r>
      <w:proofErr w:type="gramEnd"/>
      <w:r w:rsidRPr="00DB705C">
        <w:rPr>
          <w:rFonts w:ascii="Verdana" w:hAnsi="Verdana"/>
        </w:rPr>
        <w:t xml:space="preserve"> советую: «Возьмите 30 соток земли и дом в деревне – и вы всегда будете сытыми!» Но не все меня слушают.</w:t>
      </w:r>
    </w:p>
    <w:p w:rsidR="00DB705C" w:rsidRPr="00DB705C" w:rsidRDefault="00DB705C" w:rsidP="00DB705C">
      <w:pPr>
        <w:ind w:firstLine="709"/>
        <w:jc w:val="both"/>
        <w:rPr>
          <w:rFonts w:ascii="Verdana" w:hAnsi="Verdana"/>
        </w:rPr>
      </w:pPr>
      <w:r w:rsidRPr="00DB705C">
        <w:rPr>
          <w:rFonts w:ascii="Verdana" w:hAnsi="Verdana"/>
        </w:rPr>
        <w:t>По данным Всероссийской сельскохозяйственной переписи, проведенной в 2016 году, в Алтайском крае насчитывалось 481706 ЛПХ. В среднем на 1 хозяйство в реги</w:t>
      </w:r>
      <w:r w:rsidR="0070413C">
        <w:rPr>
          <w:rFonts w:ascii="Verdana" w:hAnsi="Verdana"/>
        </w:rPr>
        <w:t>оне приходилось 56 соток земли.</w:t>
      </w:r>
    </w:p>
    <w:p w:rsidR="00DB705C" w:rsidRPr="00DB705C" w:rsidRDefault="00DB705C" w:rsidP="00DB705C">
      <w:pPr>
        <w:ind w:firstLine="709"/>
        <w:jc w:val="both"/>
        <w:rPr>
          <w:rFonts w:ascii="Verdana" w:hAnsi="Verdana"/>
        </w:rPr>
      </w:pPr>
      <w:r w:rsidRPr="00DB705C">
        <w:rPr>
          <w:rFonts w:ascii="Verdana" w:hAnsi="Verdana"/>
        </w:rPr>
        <w:t>В Первомайском районе, на 1 июля 2016 года, 57 личных подсобных хозяйств имели поголовье крупного рогатого скота свыше 10 голов, это 0,3% от общего числа хозяйств. Стоит отметить, что ЛПХ, не имевших поголовья КРС</w:t>
      </w:r>
      <w:r w:rsidR="00C54716">
        <w:rPr>
          <w:rFonts w:ascii="Verdana" w:hAnsi="Verdana"/>
        </w:rPr>
        <w:t>,</w:t>
      </w:r>
      <w:r w:rsidRPr="00DB705C">
        <w:rPr>
          <w:rFonts w:ascii="Verdana" w:hAnsi="Verdana"/>
        </w:rPr>
        <w:t xml:space="preserve"> – 17761, это 94,4% от общего числа хозяйств.</w:t>
      </w:r>
    </w:p>
    <w:p w:rsidR="00DB705C" w:rsidRDefault="00DB705C" w:rsidP="00DB705C">
      <w:pPr>
        <w:ind w:firstLine="709"/>
        <w:jc w:val="both"/>
        <w:rPr>
          <w:rFonts w:ascii="Verdana" w:hAnsi="Verdana"/>
        </w:rPr>
      </w:pPr>
      <w:r w:rsidRPr="00DB705C">
        <w:rPr>
          <w:rFonts w:ascii="Verdana" w:hAnsi="Verdana"/>
        </w:rPr>
        <w:t xml:space="preserve">Официально понятие «личное подсобное хозяйство» в России начали повсеместно использовать с 2003 года, после принятия ФЗ №112 «О личном подсобном хозяйстве». Обо всех изменениях в этом виде непредпринимательской деятельности можно узнать только после масштабных статистических обследований. </w:t>
      </w:r>
    </w:p>
    <w:p w:rsidR="009D3055" w:rsidRPr="00FF18C0" w:rsidRDefault="00DB705C" w:rsidP="00DB705C">
      <w:pPr>
        <w:ind w:firstLine="709"/>
        <w:jc w:val="both"/>
        <w:rPr>
          <w:rFonts w:ascii="Verdana" w:hAnsi="Verdana"/>
        </w:rPr>
      </w:pPr>
      <w:proofErr w:type="gramStart"/>
      <w:r w:rsidRPr="00DB705C">
        <w:rPr>
          <w:rFonts w:ascii="Verdana" w:hAnsi="Verdana"/>
        </w:rPr>
        <w:t>Таких</w:t>
      </w:r>
      <w:proofErr w:type="gramEnd"/>
      <w:r w:rsidRPr="00DB705C">
        <w:rPr>
          <w:rFonts w:ascii="Verdana" w:hAnsi="Verdana"/>
        </w:rPr>
        <w:t>, как например, сельскохозяйственная микроперепись, которая проводится в августе этого года.</w:t>
      </w:r>
      <w:r>
        <w:rPr>
          <w:rFonts w:ascii="Verdana" w:hAnsi="Verdana"/>
        </w:rPr>
        <w:t xml:space="preserve"> </w:t>
      </w:r>
      <w:r w:rsidRPr="00DB705C">
        <w:rPr>
          <w:rFonts w:ascii="Verdana" w:hAnsi="Verdana"/>
        </w:rPr>
        <w:t>По состоянию на 18 августа</w:t>
      </w:r>
      <w:r>
        <w:rPr>
          <w:rFonts w:ascii="Verdana" w:hAnsi="Verdana"/>
        </w:rPr>
        <w:t>,</w:t>
      </w:r>
      <w:r w:rsidRPr="00DB705C">
        <w:rPr>
          <w:rFonts w:ascii="Verdana" w:hAnsi="Verdana"/>
        </w:rPr>
        <w:t xml:space="preserve"> в Первомайском районе переписчики собрали сведения о 7</w:t>
      </w:r>
      <w:r w:rsidR="009F75E2">
        <w:rPr>
          <w:rFonts w:ascii="Verdana" w:hAnsi="Verdana"/>
        </w:rPr>
        <w:t>2</w:t>
      </w:r>
      <w:r w:rsidRPr="00DB705C">
        <w:rPr>
          <w:rFonts w:ascii="Verdana" w:hAnsi="Verdana"/>
        </w:rPr>
        <w:t xml:space="preserve">% личных подсобных хозяйств, </w:t>
      </w:r>
      <w:r w:rsidR="009F75E2">
        <w:rPr>
          <w:rFonts w:ascii="Verdana" w:hAnsi="Verdana"/>
        </w:rPr>
        <w:t xml:space="preserve">а в целом </w:t>
      </w:r>
      <w:r>
        <w:rPr>
          <w:rFonts w:ascii="Verdana" w:hAnsi="Verdana"/>
        </w:rPr>
        <w:t>по региону</w:t>
      </w:r>
      <w:r w:rsidR="009F75E2">
        <w:rPr>
          <w:rFonts w:ascii="Verdana" w:hAnsi="Verdana"/>
        </w:rPr>
        <w:t xml:space="preserve"> – 79%</w:t>
      </w:r>
      <w:r w:rsidR="009D3055" w:rsidRPr="00FF18C0">
        <w:rPr>
          <w:rFonts w:ascii="Verdana" w:hAnsi="Verdana"/>
        </w:rPr>
        <w:t>.</w:t>
      </w:r>
    </w:p>
    <w:p w:rsidR="002525D7" w:rsidRDefault="00C82D50" w:rsidP="00C82D50">
      <w:pPr>
        <w:spacing w:after="160"/>
        <w:jc w:val="both"/>
        <w:rPr>
          <w:rFonts w:ascii="Verdana" w:hAnsi="Verdana"/>
          <w:b/>
          <w:color w:val="575756"/>
        </w:rPr>
      </w:pPr>
      <w:r w:rsidRPr="00806243">
        <w:rPr>
          <w:rFonts w:ascii="Verdana" w:hAnsi="Verdana"/>
          <w:b/>
          <w:color w:val="575756"/>
        </w:rPr>
        <w:t>Алтайкрайстат</w:t>
      </w:r>
    </w:p>
    <w:p w:rsidR="005B6B4C" w:rsidRDefault="005B6B4C" w:rsidP="00C82D50">
      <w:pPr>
        <w:spacing w:after="160"/>
        <w:jc w:val="both"/>
        <w:rPr>
          <w:rFonts w:ascii="Verdana" w:hAnsi="Verdana"/>
          <w:b/>
          <w:color w:val="575756"/>
        </w:rPr>
      </w:pPr>
    </w:p>
    <w:p w:rsidR="005B6B4C" w:rsidRDefault="005B6B4C" w:rsidP="00C82D50">
      <w:pPr>
        <w:spacing w:after="160"/>
        <w:jc w:val="both"/>
        <w:rPr>
          <w:rFonts w:ascii="Verdana" w:hAnsi="Verdana"/>
          <w:b/>
          <w:color w:val="575756"/>
        </w:rPr>
      </w:pPr>
      <w:r>
        <w:rPr>
          <w:rFonts w:ascii="Verdana" w:hAnsi="Verdana"/>
          <w:b/>
          <w:noProof/>
          <w:color w:val="575756"/>
          <w:lang w:eastAsia="ru-RU"/>
        </w:rPr>
        <w:drawing>
          <wp:inline distT="0" distB="0" distL="0" distR="0" wp14:anchorId="56D6EEB8">
            <wp:extent cx="5925820" cy="39503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B4C" w:rsidRDefault="005B6B4C" w:rsidP="00C82D50">
      <w:pPr>
        <w:spacing w:after="160"/>
        <w:jc w:val="both"/>
        <w:rPr>
          <w:rFonts w:ascii="Verdana" w:hAnsi="Verdana"/>
          <w:b/>
          <w:color w:val="575756"/>
        </w:rPr>
      </w:pPr>
    </w:p>
    <w:p w:rsidR="005B6B4C" w:rsidRDefault="005B6B4C" w:rsidP="00C82D50">
      <w:pPr>
        <w:spacing w:after="160"/>
        <w:jc w:val="both"/>
        <w:rPr>
          <w:rFonts w:ascii="Verdana" w:hAnsi="Verdana"/>
          <w:b/>
          <w:color w:val="575756"/>
        </w:rPr>
      </w:pPr>
      <w:r>
        <w:rPr>
          <w:rFonts w:ascii="Verdana" w:hAnsi="Verdana"/>
          <w:b/>
          <w:noProof/>
          <w:color w:val="575756"/>
          <w:lang w:eastAsia="ru-RU"/>
        </w:rPr>
        <w:drawing>
          <wp:inline distT="0" distB="0" distL="0" distR="0" wp14:anchorId="0813F0FB" wp14:editId="00107F17">
            <wp:extent cx="5924550" cy="3952875"/>
            <wp:effectExtent l="0" t="0" r="0" b="9525"/>
            <wp:docPr id="4" name="Рисунок 4" descr="C:\Users\P22_VdovinaNP\Documents\пресс-релизы\август\СХМП районы\Первомайский район Зудилово и БКлючи\фото и видео\IMG_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22_VdovinaNP\Documents\пресс-релизы\август\СХМП районы\Первомайский район Зудилово и БКлючи\фото и видео\IMG_6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B4C" w:rsidRPr="00C82D50" w:rsidRDefault="005B6B4C" w:rsidP="00C82D50">
      <w:pPr>
        <w:spacing w:after="160"/>
        <w:jc w:val="both"/>
        <w:rPr>
          <w:rFonts w:ascii="Verdana" w:hAnsi="Verdana"/>
          <w:b/>
          <w:color w:val="575756"/>
        </w:rPr>
      </w:pPr>
      <w:r>
        <w:rPr>
          <w:rFonts w:ascii="Verdana" w:hAnsi="Verdana"/>
          <w:b/>
          <w:noProof/>
          <w:color w:val="575756"/>
          <w:lang w:eastAsia="ru-RU"/>
        </w:rPr>
        <w:lastRenderedPageBreak/>
        <w:drawing>
          <wp:inline distT="0" distB="0" distL="0" distR="0" wp14:anchorId="0108CFFA" wp14:editId="4A1F4F36">
            <wp:extent cx="5924550" cy="3952875"/>
            <wp:effectExtent l="0" t="0" r="0" b="9525"/>
            <wp:docPr id="5" name="Рисунок 5" descr="C:\Users\P22_VdovinaNP\Documents\пресс-релизы\август\СХМП районы\Первомайский район Зудилово и БКлючи\фото и видео\IMG_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22_VdovinaNP\Documents\пресс-релизы\август\СХМП районы\Первомайский район Зудилово и БКлючи\фото и видео\IMG_6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B4C" w:rsidRPr="00C82D50" w:rsidSect="006804A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2D6"/>
    <w:rsid w:val="0003307B"/>
    <w:rsid w:val="00150C88"/>
    <w:rsid w:val="00206474"/>
    <w:rsid w:val="002263E5"/>
    <w:rsid w:val="002525D7"/>
    <w:rsid w:val="003537BD"/>
    <w:rsid w:val="00425993"/>
    <w:rsid w:val="005B6B4C"/>
    <w:rsid w:val="005B6F02"/>
    <w:rsid w:val="00655BD1"/>
    <w:rsid w:val="00664AD8"/>
    <w:rsid w:val="006804A1"/>
    <w:rsid w:val="0070413C"/>
    <w:rsid w:val="007D7C4B"/>
    <w:rsid w:val="00816BC4"/>
    <w:rsid w:val="009D3055"/>
    <w:rsid w:val="009F75E2"/>
    <w:rsid w:val="00A162D6"/>
    <w:rsid w:val="00A24C3F"/>
    <w:rsid w:val="00C54716"/>
    <w:rsid w:val="00C82D50"/>
    <w:rsid w:val="00D163F3"/>
    <w:rsid w:val="00DB705C"/>
    <w:rsid w:val="00F4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D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30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D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30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Вдовина Наталья Петровна</dc:creator>
  <cp:lastModifiedBy>Вдовина Наталья Петровна</cp:lastModifiedBy>
  <cp:revision>48</cp:revision>
  <cp:lastPrinted>2021-08-20T01:47:00Z</cp:lastPrinted>
  <dcterms:created xsi:type="dcterms:W3CDTF">2021-07-29T07:07:00Z</dcterms:created>
  <dcterms:modified xsi:type="dcterms:W3CDTF">2021-08-20T02:44:00Z</dcterms:modified>
</cp:coreProperties>
</file>